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QM206 - 2022</w:t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PARCIAL I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NOMBRE: Ricardo González  Cd: 4-817-13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Realizar los siguientes cálculos utilizando los softwares utilizados en clases. Debe complementar sus cálculos con las imágenes correspondientes y anexar el enlace Github de los archivos generados.</w:t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b w:val="1"/>
          <w:rtl w:val="0"/>
        </w:rPr>
        <w:t xml:space="preserve">PROBLEMA 1:  </w:t>
      </w:r>
      <w:r w:rsidDel="00000000" w:rsidR="00000000" w:rsidRPr="00000000">
        <w:rPr>
          <w:rtl w:val="0"/>
        </w:rPr>
        <w:t xml:space="preserve">DIAGRAMA DE ENERGÍA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Construya un diagrama de energía vs ángulo de enlace para el 2,3-diclorobutano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352425</wp:posOffset>
            </wp:positionH>
            <wp:positionV relativeFrom="paragraph">
              <wp:posOffset>197737</wp:posOffset>
            </wp:positionV>
            <wp:extent cx="4286250" cy="2845687"/>
            <wp:effectExtent b="0" l="0" r="0" t="0"/>
            <wp:wrapNone/>
            <wp:docPr id="1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 b="7483" l="14950" r="47674" t="5211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8456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081588" cy="2333625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 b="61356" l="0" r="62790" t="12161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23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b w:val="1"/>
          <w:rtl w:val="0"/>
        </w:rPr>
        <w:t xml:space="preserve">PROBLEMA 2: </w:t>
      </w:r>
      <w:r w:rsidDel="00000000" w:rsidR="00000000" w:rsidRPr="00000000">
        <w:rPr>
          <w:rtl w:val="0"/>
        </w:rPr>
        <w:t xml:space="preserve">OPTIMIZACIÓN DE LA GEOMETRÍA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Optimizar la geometría de la molécula de 1-clorociclobutano 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328613</wp:posOffset>
            </wp:positionH>
            <wp:positionV relativeFrom="paragraph">
              <wp:posOffset>247650</wp:posOffset>
            </wp:positionV>
            <wp:extent cx="3900488" cy="2171700"/>
            <wp:effectExtent b="0" l="0" r="0" t="0"/>
            <wp:wrapNone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56457" l="13122" r="62956" t="9291"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2171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Encontrar las energías de los diferentes modos de vibración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247413</wp:posOffset>
            </wp:positionV>
            <wp:extent cx="4938713" cy="3952875"/>
            <wp:effectExtent b="0" l="0" r="0" t="0"/>
            <wp:wrapNone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 b="20906" l="31561" r="35382" t="23333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3952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76201</wp:posOffset>
            </wp:positionH>
            <wp:positionV relativeFrom="paragraph">
              <wp:posOffset>266700</wp:posOffset>
            </wp:positionV>
            <wp:extent cx="1947863" cy="2209800"/>
            <wp:effectExtent b="0" l="0" r="0" t="0"/>
            <wp:wrapNone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12684" l="1661" r="87209" t="55752"/>
                    <a:stretch>
                      <a:fillRect/>
                    </a:stretch>
                  </pic:blipFill>
                  <pic:spPr>
                    <a:xfrm>
                      <a:off x="0" y="0"/>
                      <a:ext cx="1947863" cy="2209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b w:val="1"/>
          <w:rtl w:val="0"/>
        </w:rPr>
        <w:t xml:space="preserve">PROBLEMA 3</w:t>
      </w:r>
      <w:r w:rsidDel="00000000" w:rsidR="00000000" w:rsidRPr="00000000">
        <w:rPr>
          <w:rtl w:val="0"/>
        </w:rPr>
        <w:t xml:space="preserve">:  ORBITALES MOLECULARES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Construya un diagrama de energía para los orbitales moleculares del propileno. Para cada nivel de energía presente la imagen con la estructura del OM correspondiente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333375</wp:posOffset>
            </wp:positionH>
            <wp:positionV relativeFrom="paragraph">
              <wp:posOffset>407575</wp:posOffset>
            </wp:positionV>
            <wp:extent cx="4743450" cy="3511962"/>
            <wp:effectExtent b="0" l="0" r="0" t="0"/>
            <wp:wrapNone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42765" l="0" r="70099" t="1210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5119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700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2190"/>
        <w:gridCol w:w="3720"/>
        <w:tblGridChange w:id="0">
          <w:tblGrid>
            <w:gridCol w:w="1095"/>
            <w:gridCol w:w="2190"/>
            <w:gridCol w:w="37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Número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Energía del orbital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Imagen</w:t>
            </w:r>
          </w:p>
        </w:tc>
      </w:tr>
      <w:tr>
        <w:trPr>
          <w:cantSplit w:val="0"/>
          <w:trHeight w:val="19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18"/>
                <w:szCs w:val="18"/>
                <w:shd w:fill="f3f3f3" w:val="clear"/>
                <w:rtl w:val="0"/>
              </w:rPr>
              <w:t xml:space="preserve">-11.02819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971675" cy="1130954"/>
                  <wp:effectExtent b="0" l="0" r="0" t="0"/>
                  <wp:docPr id="30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2"/>
                          <a:srcRect b="26758" l="43162" r="26923" t="26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1309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9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18"/>
                <w:szCs w:val="18"/>
                <w:shd w:fill="f3f3f3" w:val="clear"/>
                <w:rtl w:val="0"/>
              </w:rPr>
              <w:t xml:space="preserve">-11.00009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990725" cy="1134966"/>
                  <wp:effectExtent b="0" l="0" r="0" t="0"/>
                  <wp:docPr id="1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3"/>
                          <a:srcRect b="25349" l="42735" r="23931" t="26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11349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8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18"/>
                <w:szCs w:val="18"/>
                <w:shd w:fill="f3f3f3" w:val="clear"/>
                <w:rtl w:val="0"/>
              </w:rPr>
              <w:t xml:space="preserve">-10.97894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147888" cy="1133475"/>
                  <wp:effectExtent b="0" l="0" r="0" t="0"/>
                  <wp:docPr id="23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4"/>
                          <a:srcRect b="26984" l="42307" r="26068" t="27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7888" cy="1133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9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18"/>
                <w:szCs w:val="18"/>
                <w:shd w:fill="f3f3f3" w:val="clear"/>
                <w:rtl w:val="0"/>
              </w:rPr>
              <w:t xml:space="preserve">-1.03219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128838" cy="1171575"/>
                  <wp:effectExtent b="0" l="0" r="0" t="0"/>
                  <wp:docPr id="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5"/>
                          <a:srcRect b="22013" l="41509" r="19137" t="22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8838" cy="1171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9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18"/>
                <w:szCs w:val="18"/>
                <w:shd w:fill="f3f3f3" w:val="clear"/>
                <w:rtl w:val="0"/>
              </w:rPr>
              <w:t xml:space="preserve">-0.88834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147888" cy="1095375"/>
                  <wp:effectExtent b="0" l="0" r="0" t="0"/>
                  <wp:docPr id="1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 b="28372" l="38034" r="23076" t="26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7888" cy="1095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6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18"/>
                <w:szCs w:val="18"/>
                <w:shd w:fill="f3f3f3" w:val="clear"/>
                <w:rtl w:val="0"/>
              </w:rPr>
              <w:t xml:space="preserve">-0.68764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085975" cy="1100138"/>
                  <wp:effectExtent b="0" l="0" r="0" t="0"/>
                  <wp:docPr id="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7"/>
                          <a:srcRect b="19318" l="39335" r="20775" t="19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11001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95" w:hRule="atLeast"/>
          <w:tblHeader w:val="0"/>
        </w:trPr>
        <w:tc>
          <w:tcPr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18"/>
                <w:szCs w:val="18"/>
                <w:shd w:fill="f3f3f3" w:val="clear"/>
                <w:rtl w:val="0"/>
              </w:rPr>
              <w:t xml:space="preserve">-0.63317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095500" cy="1089583"/>
                  <wp:effectExtent b="0" l="0" r="0" t="0"/>
                  <wp:docPr id="1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8"/>
                          <a:srcRect b="22051" l="39316" r="20085" t="22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10895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0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8</w:t>
            </w:r>
          </w:p>
        </w:tc>
        <w:tc>
          <w:tcPr>
            <w:tcBorders>
              <w:top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18"/>
                <w:szCs w:val="18"/>
                <w:shd w:fill="f3f3f3" w:val="clear"/>
                <w:rtl w:val="0"/>
              </w:rPr>
              <w:t xml:space="preserve">-0.54284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105025" cy="859954"/>
                  <wp:effectExtent b="0" l="0" r="0" t="0"/>
                  <wp:docPr id="31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9"/>
                          <a:srcRect b="23648" l="36752" r="22649" t="26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8599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18"/>
                <w:szCs w:val="18"/>
                <w:shd w:fill="f3f3f3" w:val="clear"/>
                <w:rtl w:val="0"/>
              </w:rPr>
              <w:t xml:space="preserve">-0.48423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038350" cy="1020849"/>
                  <wp:effectExtent b="0" l="0" r="0" t="0"/>
                  <wp:docPr id="4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0"/>
                          <a:srcRect b="21528" l="36752" r="23931" t="24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02084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18"/>
                <w:szCs w:val="18"/>
                <w:shd w:fill="f3f3f3" w:val="clear"/>
                <w:rtl w:val="0"/>
              </w:rPr>
              <w:t xml:space="preserve">-0.41677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047875" cy="1172220"/>
                  <wp:effectExtent b="0" l="0" r="0" t="0"/>
                  <wp:docPr id="1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1"/>
                          <a:srcRect b="21539" l="38461" r="22222" t="18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11722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18"/>
                <w:szCs w:val="18"/>
                <w:shd w:fill="f3f3f3" w:val="clear"/>
                <w:rtl w:val="0"/>
              </w:rPr>
              <w:t xml:space="preserve">-0.39933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057400" cy="1094991"/>
                  <wp:effectExtent b="0" l="0" r="0" t="0"/>
                  <wp:docPr id="26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2"/>
                          <a:srcRect b="21525" l="38461" r="21794" t="21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09499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18"/>
                <w:szCs w:val="18"/>
                <w:shd w:fill="f3f3f3" w:val="clear"/>
                <w:rtl w:val="0"/>
              </w:rPr>
              <w:t xml:space="preserve">-0.30217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066925" cy="1065386"/>
                  <wp:effectExtent b="0" l="0" r="0" t="0"/>
                  <wp:docPr id="36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23"/>
                          <a:srcRect b="19696" l="42735" r="19230" t="25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0653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1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18"/>
                <w:szCs w:val="18"/>
                <w:shd w:fill="f3f3f3" w:val="clear"/>
                <w:rtl w:val="0"/>
              </w:rPr>
              <w:t xml:space="preserve">0.32251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190750" cy="1014413"/>
                  <wp:effectExtent b="0" l="0" r="0" t="0"/>
                  <wp:docPr id="37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4"/>
                          <a:srcRect b="21969" l="41452" r="20512" t="24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0144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18"/>
                <w:szCs w:val="18"/>
                <w:shd w:fill="f3f3f3" w:val="clear"/>
                <w:rtl w:val="0"/>
              </w:rPr>
              <w:t xml:space="preserve">0.41436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181225" cy="1070533"/>
                  <wp:effectExtent b="0" l="0" r="0" t="0"/>
                  <wp:docPr id="2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5"/>
                          <a:srcRect b="17524" l="38461" r="22222" t="21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225" cy="107053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1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18"/>
                <w:szCs w:val="18"/>
                <w:shd w:fill="f3f3f3" w:val="clear"/>
                <w:rtl w:val="0"/>
              </w:rPr>
              <w:t xml:space="preserve">0.61963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171700" cy="1088554"/>
                  <wp:effectExtent b="0" l="0" r="0" t="0"/>
                  <wp:docPr id="12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6"/>
                          <a:srcRect b="21419" l="35042" r="25641" t="18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0885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18"/>
                <w:szCs w:val="18"/>
                <w:shd w:fill="f3f3f3" w:val="clear"/>
                <w:rtl w:val="0"/>
              </w:rPr>
              <w:t xml:space="preserve">0.69691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200275" cy="1154199"/>
                  <wp:effectExtent b="0" l="0" r="0" t="0"/>
                  <wp:docPr id="2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7"/>
                          <a:srcRect b="22972" l="38034" r="23931" t="20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1541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3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18"/>
                <w:szCs w:val="18"/>
                <w:shd w:fill="f3f3f3" w:val="clear"/>
                <w:rtl w:val="0"/>
              </w:rPr>
              <w:t xml:space="preserve">0.72631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219325" cy="1172220"/>
                  <wp:effectExtent b="0" l="0" r="0" t="0"/>
                  <wp:docPr id="7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8"/>
                          <a:srcRect b="22388" l="35042" r="28205" t="19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1722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18"/>
                <w:szCs w:val="18"/>
                <w:shd w:fill="f3f3f3" w:val="clear"/>
                <w:rtl w:val="0"/>
              </w:rPr>
              <w:t xml:space="preserve">0.74965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171700" cy="1180716"/>
                  <wp:effectExtent b="0" l="0" r="0" t="0"/>
                  <wp:docPr id="22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9"/>
                          <a:srcRect b="18512" l="36752" r="26923" t="17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1807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18"/>
                <w:szCs w:val="18"/>
                <w:shd w:fill="f3f3f3" w:val="clear"/>
                <w:rtl w:val="0"/>
              </w:rPr>
              <w:t xml:space="preserve">0.76294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095500" cy="1185863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0"/>
                          <a:srcRect b="22727" l="39316" r="26495" t="21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11858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9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18"/>
                <w:szCs w:val="18"/>
                <w:shd w:fill="f3f3f3" w:val="clear"/>
                <w:rtl w:val="0"/>
              </w:rPr>
              <w:t xml:space="preserve">0.97144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133600" cy="1241983"/>
                  <wp:effectExtent b="0" l="0" r="0" t="0"/>
                  <wp:docPr id="33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31"/>
                          <a:srcRect b="20557" l="40170" r="17521" t="18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12419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18"/>
                <w:szCs w:val="18"/>
                <w:shd w:fill="f3f3f3" w:val="clear"/>
                <w:rtl w:val="0"/>
              </w:rPr>
              <w:t xml:space="preserve">1.02351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190750" cy="1231429"/>
                  <wp:effectExtent b="0" l="0" r="0" t="0"/>
                  <wp:docPr id="2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2"/>
                          <a:srcRect b="25217" l="39743" r="22649" t="22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2314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b w:val="1"/>
          <w:rtl w:val="0"/>
        </w:rPr>
        <w:t xml:space="preserve">PROBLEMA 4</w:t>
      </w:r>
      <w:r w:rsidDel="00000000" w:rsidR="00000000" w:rsidRPr="00000000">
        <w:rPr>
          <w:rtl w:val="0"/>
        </w:rPr>
        <w:t xml:space="preserve">:  IÓN BROMONIO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1733550" cy="1704975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Determine la estructura del ión bromonio indicado. Señale los  ángulos correspondientes y distancia de enlaces C-Br</w:t>
      </w:r>
    </w:p>
    <w:p w:rsidR="00000000" w:rsidDel="00000000" w:rsidP="00000000" w:rsidRDefault="00000000" w:rsidRPr="00000000" w14:paraId="000000B3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952500</wp:posOffset>
            </wp:positionH>
            <wp:positionV relativeFrom="paragraph">
              <wp:posOffset>133350</wp:posOffset>
            </wp:positionV>
            <wp:extent cx="3028950" cy="2412512"/>
            <wp:effectExtent b="0" l="0" r="0" t="0"/>
            <wp:wrapNone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24486" l="41528" r="40033" t="39819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4125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409575</wp:posOffset>
            </wp:positionH>
            <wp:positionV relativeFrom="paragraph">
              <wp:posOffset>4686300</wp:posOffset>
            </wp:positionV>
            <wp:extent cx="4114800" cy="1000125"/>
            <wp:effectExtent b="0" l="0" r="0" t="0"/>
            <wp:wrapNone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 b="33630" l="31727" r="37043" t="5456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000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409575</wp:posOffset>
            </wp:positionH>
            <wp:positionV relativeFrom="paragraph">
              <wp:posOffset>2288000</wp:posOffset>
            </wp:positionV>
            <wp:extent cx="4110038" cy="2466975"/>
            <wp:effectExtent b="0" l="0" r="0" t="0"/>
            <wp:wrapNone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34808" l="31727" r="36877" t="31563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2466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447675</wp:posOffset>
            </wp:positionH>
            <wp:positionV relativeFrom="paragraph">
              <wp:posOffset>114300</wp:posOffset>
            </wp:positionV>
            <wp:extent cx="4229100" cy="1976438"/>
            <wp:effectExtent b="0" l="0" r="0" t="0"/>
            <wp:wrapNone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 b="36760" l="35049" r="40033" t="3528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9764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438150</wp:posOffset>
            </wp:positionH>
            <wp:positionV relativeFrom="paragraph">
              <wp:posOffset>180975</wp:posOffset>
            </wp:positionV>
            <wp:extent cx="4200525" cy="1681637"/>
            <wp:effectExtent b="0" l="0" r="0" t="0"/>
            <wp:wrapNone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 b="37231" l="35052" r="40199" t="37423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6816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200025</wp:posOffset>
            </wp:positionV>
            <wp:extent cx="4162425" cy="1857375"/>
            <wp:effectExtent b="0" l="0" r="0" t="0"/>
            <wp:wrapNone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9"/>
                    <a:srcRect b="37255" l="35111" r="40033" t="3791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8573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210024</wp:posOffset>
            </wp:positionV>
            <wp:extent cx="4162425" cy="871114"/>
            <wp:effectExtent b="0" l="0" r="0" t="0"/>
            <wp:wrapNone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0"/>
                    <a:srcRect b="37769" l="34940" r="40203" t="5161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8711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361950</wp:posOffset>
            </wp:positionH>
            <wp:positionV relativeFrom="paragraph">
              <wp:posOffset>283750</wp:posOffset>
            </wp:positionV>
            <wp:extent cx="4095750" cy="2400300"/>
            <wp:effectExtent b="0" l="0" r="0" t="0"/>
            <wp:wrapNone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1"/>
                    <a:srcRect b="35277" l="32088" r="37101" t="3243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400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361950</wp:posOffset>
            </wp:positionH>
            <wp:positionV relativeFrom="paragraph">
              <wp:posOffset>123825</wp:posOffset>
            </wp:positionV>
            <wp:extent cx="4095750" cy="866775"/>
            <wp:effectExtent b="0" l="0" r="0" t="0"/>
            <wp:wrapNone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2"/>
                    <a:srcRect b="33520" l="31727" r="36710" t="5492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667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4.png"/><Relationship Id="rId20" Type="http://schemas.openxmlformats.org/officeDocument/2006/relationships/image" Target="media/image16.png"/><Relationship Id="rId42" Type="http://schemas.openxmlformats.org/officeDocument/2006/relationships/image" Target="media/image18.png"/><Relationship Id="rId41" Type="http://schemas.openxmlformats.org/officeDocument/2006/relationships/image" Target="media/image31.png"/><Relationship Id="rId22" Type="http://schemas.openxmlformats.org/officeDocument/2006/relationships/image" Target="media/image21.png"/><Relationship Id="rId21" Type="http://schemas.openxmlformats.org/officeDocument/2006/relationships/image" Target="media/image12.png"/><Relationship Id="rId24" Type="http://schemas.openxmlformats.org/officeDocument/2006/relationships/image" Target="media/image32.png"/><Relationship Id="rId23" Type="http://schemas.openxmlformats.org/officeDocument/2006/relationships/image" Target="media/image3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9.png"/><Relationship Id="rId26" Type="http://schemas.openxmlformats.org/officeDocument/2006/relationships/image" Target="media/image15.png"/><Relationship Id="rId25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22.png"/><Relationship Id="rId29" Type="http://schemas.openxmlformats.org/officeDocument/2006/relationships/image" Target="media/image26.png"/><Relationship Id="rId7" Type="http://schemas.openxmlformats.org/officeDocument/2006/relationships/image" Target="media/image28.png"/><Relationship Id="rId8" Type="http://schemas.openxmlformats.org/officeDocument/2006/relationships/image" Target="media/image17.png"/><Relationship Id="rId31" Type="http://schemas.openxmlformats.org/officeDocument/2006/relationships/image" Target="media/image36.png"/><Relationship Id="rId30" Type="http://schemas.openxmlformats.org/officeDocument/2006/relationships/image" Target="media/image3.png"/><Relationship Id="rId11" Type="http://schemas.openxmlformats.org/officeDocument/2006/relationships/image" Target="media/image6.png"/><Relationship Id="rId33" Type="http://schemas.openxmlformats.org/officeDocument/2006/relationships/image" Target="media/image7.png"/><Relationship Id="rId10" Type="http://schemas.openxmlformats.org/officeDocument/2006/relationships/image" Target="media/image5.png"/><Relationship Id="rId32" Type="http://schemas.openxmlformats.org/officeDocument/2006/relationships/image" Target="media/image24.png"/><Relationship Id="rId13" Type="http://schemas.openxmlformats.org/officeDocument/2006/relationships/image" Target="media/image8.png"/><Relationship Id="rId35" Type="http://schemas.openxmlformats.org/officeDocument/2006/relationships/image" Target="media/image35.png"/><Relationship Id="rId12" Type="http://schemas.openxmlformats.org/officeDocument/2006/relationships/image" Target="media/image33.png"/><Relationship Id="rId34" Type="http://schemas.openxmlformats.org/officeDocument/2006/relationships/image" Target="media/image4.png"/><Relationship Id="rId15" Type="http://schemas.openxmlformats.org/officeDocument/2006/relationships/image" Target="media/image11.png"/><Relationship Id="rId37" Type="http://schemas.openxmlformats.org/officeDocument/2006/relationships/image" Target="media/image10.png"/><Relationship Id="rId14" Type="http://schemas.openxmlformats.org/officeDocument/2006/relationships/image" Target="media/image27.png"/><Relationship Id="rId36" Type="http://schemas.openxmlformats.org/officeDocument/2006/relationships/image" Target="media/image25.png"/><Relationship Id="rId17" Type="http://schemas.openxmlformats.org/officeDocument/2006/relationships/image" Target="media/image1.png"/><Relationship Id="rId39" Type="http://schemas.openxmlformats.org/officeDocument/2006/relationships/image" Target="media/image14.png"/><Relationship Id="rId16" Type="http://schemas.openxmlformats.org/officeDocument/2006/relationships/image" Target="media/image9.png"/><Relationship Id="rId38" Type="http://schemas.openxmlformats.org/officeDocument/2006/relationships/image" Target="media/image2.png"/><Relationship Id="rId19" Type="http://schemas.openxmlformats.org/officeDocument/2006/relationships/image" Target="media/image30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